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Default="00800488" w:rsidP="00800488">
      <w:pPr>
        <w:pStyle w:val="ListeParagraf"/>
        <w:numPr>
          <w:ilvl w:val="0"/>
          <w:numId w:val="1"/>
        </w:numPr>
        <w:tabs>
          <w:tab w:val="left" w:pos="360"/>
        </w:tabs>
        <w:spacing w:after="160" w:line="259" w:lineRule="auto"/>
        <w:rPr>
          <w:b/>
        </w:rPr>
      </w:pPr>
      <w:r>
        <w:rPr>
          <w:b/>
        </w:rPr>
        <w:t>Ders Tanımlama</w:t>
      </w:r>
    </w:p>
    <w:p w:rsidR="00800488" w:rsidRPr="004C7B1D"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8"/>
        <w:gridCol w:w="5124"/>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4200E" w:rsidRDefault="00800488" w:rsidP="00A92E6D">
            <w:pPr>
              <w:rPr>
                <w:color w:val="000000"/>
                <w:sz w:val="20"/>
                <w:szCs w:val="20"/>
              </w:rPr>
            </w:pPr>
            <w:r w:rsidRPr="0094200E">
              <w:rPr>
                <w:color w:val="000000"/>
                <w:sz w:val="20"/>
                <w:szCs w:val="20"/>
              </w:rPr>
              <w:t> </w:t>
            </w:r>
            <w:r w:rsidR="00A92E6D">
              <w:rPr>
                <w:color w:val="000000"/>
                <w:sz w:val="20"/>
                <w:szCs w:val="20"/>
              </w:rPr>
              <w:t>CHE</w:t>
            </w:r>
            <w:r w:rsidR="009021A6" w:rsidRPr="0094200E">
              <w:rPr>
                <w:color w:val="000000"/>
                <w:sz w:val="20"/>
                <w:szCs w:val="20"/>
              </w:rPr>
              <w:t>451 Kimya Mühendisliği Tasarımı I</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C1AB5" w:rsidRPr="0094200E" w:rsidRDefault="00957786" w:rsidP="008C1AB5">
            <w:pPr>
              <w:rPr>
                <w:color w:val="000000"/>
                <w:sz w:val="20"/>
                <w:szCs w:val="20"/>
              </w:rPr>
            </w:pPr>
            <w:r>
              <w:rPr>
                <w:color w:val="000000"/>
                <w:sz w:val="20"/>
                <w:szCs w:val="20"/>
              </w:rPr>
              <w:t>7</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94200E" w:rsidRDefault="009021A6" w:rsidP="00EA3F74">
            <w:pPr>
              <w:rPr>
                <w:color w:val="000000"/>
                <w:sz w:val="20"/>
                <w:szCs w:val="20"/>
              </w:rPr>
            </w:pPr>
            <w:r w:rsidRPr="0094200E">
              <w:rPr>
                <w:sz w:val="20"/>
                <w:szCs w:val="20"/>
              </w:rPr>
              <w:t>Kimya endüstrisinde kullanılan ekipmanların tasarımı ve optimum işletme şartlarının belirlenmesi. Boru hattı, depolama, ısı değiştiriciler ve ayırma işlemleriyle ilgili değişik tasarım proje çalışmaları ve maliyet analizleri. Bilgisayar destekli tasarım uygulamaları.</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800488" w:rsidRPr="0094200E" w:rsidRDefault="009021A6" w:rsidP="0094200E">
            <w:pPr>
              <w:pStyle w:val="KonuBal"/>
              <w:jc w:val="left"/>
              <w:rPr>
                <w:b w:val="0"/>
                <w:sz w:val="20"/>
              </w:rPr>
            </w:pPr>
            <w:r w:rsidRPr="0094200E">
              <w:rPr>
                <w:b w:val="0"/>
                <w:sz w:val="20"/>
              </w:rPr>
              <w:t>Peters M.S, Timmerhaus K.D., West, R.E. “</w:t>
            </w:r>
            <w:r w:rsidR="0094200E">
              <w:rPr>
                <w:b w:val="0"/>
                <w:sz w:val="20"/>
              </w:rPr>
              <w:t xml:space="preserve">Plant Design and Economics For </w:t>
            </w:r>
            <w:r w:rsidRPr="0094200E">
              <w:rPr>
                <w:b w:val="0"/>
                <w:sz w:val="20"/>
              </w:rPr>
              <w:t xml:space="preserve">Chemical   Engineers”, Fifth ed., McGraw-Hill, New York  (2003).  </w:t>
            </w:r>
          </w:p>
          <w:p w:rsidR="00800488" w:rsidRPr="0094200E" w:rsidRDefault="00800488" w:rsidP="0074081A">
            <w:pPr>
              <w:rPr>
                <w:color w:val="000000"/>
                <w:sz w:val="20"/>
                <w:szCs w:val="20"/>
              </w:rPr>
            </w:pP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Turton, R., Bailie, R.C., Whiting, W.B., Shaeiwitz, J.A., Bhattacharyya D., “Analysis Synthesis and Design of Chemical Processes”, 4</w:t>
            </w:r>
            <w:r w:rsidRPr="00EF32E1">
              <w:rPr>
                <w:sz w:val="18"/>
                <w:szCs w:val="18"/>
                <w:vertAlign w:val="superscript"/>
                <w:lang w:val="en-US"/>
              </w:rPr>
              <w:t>th</w:t>
            </w:r>
            <w:r w:rsidRPr="00EF32E1">
              <w:rPr>
                <w:sz w:val="18"/>
                <w:szCs w:val="18"/>
                <w:lang w:val="en-US"/>
              </w:rPr>
              <w:t xml:space="preserve"> Edt., Prentice Hall, New Jersey, 2013. </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rPr>
              <w:t xml:space="preserve">Seider.W.D., Seader, J.D.,Lewin, D,R., Widago, S., "Product and Process Design Principles", 3rd ed.,  Wiley, New York, </w:t>
            </w:r>
            <w:r w:rsidRPr="00EF32E1">
              <w:rPr>
                <w:noProof/>
                <w:sz w:val="18"/>
                <w:szCs w:val="18"/>
              </w:rPr>
              <w:t>2010.</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J.M. Coulson, J.F. Richardson and R.K. Sinnott, Chemical Engineering Volume &amp; Design, 4</w:t>
            </w:r>
            <w:r w:rsidRPr="00EF32E1">
              <w:rPr>
                <w:sz w:val="18"/>
                <w:szCs w:val="18"/>
                <w:vertAlign w:val="superscript"/>
                <w:lang w:val="en-US"/>
              </w:rPr>
              <w:t>th</w:t>
            </w:r>
            <w:r w:rsidRPr="00EF32E1">
              <w:rPr>
                <w:sz w:val="18"/>
                <w:szCs w:val="18"/>
                <w:lang w:val="en-US"/>
              </w:rPr>
              <w:t xml:space="preserve"> ed., Butterworth-Heinemann, Oxford, 2005.</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D.F. Rudd and C.C. Watson, Strategy of Process Engineering, John Wiley and Sons. Inc., New York, 1968</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Douglas, J. M., “Conceptual Design for Chemical Processes”, McGraw-Hill, New York, 1988.</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J.R. Backhurst and J.H. Harker, Process Plant Design, Heinemann Educational Books Ltd., London, 1983.</w:t>
            </w:r>
          </w:p>
          <w:p w:rsidR="00E41369" w:rsidRPr="00EF32E1" w:rsidRDefault="00E41369" w:rsidP="00E41369">
            <w:pPr>
              <w:pStyle w:val="ListeParagraf"/>
              <w:numPr>
                <w:ilvl w:val="0"/>
                <w:numId w:val="6"/>
              </w:numPr>
              <w:ind w:left="307"/>
              <w:rPr>
                <w:sz w:val="18"/>
                <w:szCs w:val="18"/>
                <w:lang w:val="en-US"/>
              </w:rPr>
            </w:pPr>
            <w:r w:rsidRPr="00EF32E1">
              <w:rPr>
                <w:sz w:val="18"/>
                <w:szCs w:val="18"/>
              </w:rPr>
              <w:t>Perry, R.H., Green,D.W., "Perry's Chemical Engineers' Handbook," Seventh ed., McGraw-Hill, New York,</w:t>
            </w:r>
            <w:r w:rsidRPr="00EF32E1">
              <w:rPr>
                <w:noProof/>
                <w:sz w:val="18"/>
                <w:szCs w:val="18"/>
              </w:rPr>
              <w:t xml:space="preserve"> 1998.</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Biegler, L.T., Grosmann, I.E., Westerbeg, A.W., “Systematic Methods of  Chemical Process Design”, Prentice Hall, NewJersey (1997).</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 xml:space="preserve">Smith, R., “Chemical Process Design and Integration”, Wiley (2005).  </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Sinnott, Rk.K., “An Introduction to Chemical Engineering Design”, Pergamon Press, Oxford (1983).</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Backhurst, C.R., Marker J.H., “Process Plant Design”, Heinmann, London (1973).</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Douglas, J.M., “Conceptual Design of Chemical Processes”, McGraw-Hill, New York (1988).</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Ulrich, G.D., “A Guide to Chemical Engineering Process Design and Economics”, John Wiley, New York (1984).</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Resnick, W., “Process Analysis and Design for Chemical Engineers”, McGraw-Hill, NewYork (1981).</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Rudd, D.F., Powers, G.J., Siirola, J.J., “Process Synthesis”, PrenticeHall, NewJersey (1973).</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Mecklenburgh, J.C., “Plant Layout”, Leonard Hill Books, Guildford (1973).</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Vilbrandt, F.C., Dryden, C.E., “Chemical Engineering Plant Design”, 4</w:t>
            </w:r>
            <w:r w:rsidRPr="00EF32E1">
              <w:rPr>
                <w:sz w:val="18"/>
                <w:szCs w:val="18"/>
                <w:vertAlign w:val="superscript"/>
                <w:lang w:val="en-US"/>
              </w:rPr>
              <w:t>th</w:t>
            </w:r>
            <w:r w:rsidRPr="00EF32E1">
              <w:rPr>
                <w:sz w:val="18"/>
                <w:szCs w:val="18"/>
                <w:lang w:val="en-US"/>
              </w:rPr>
              <w:t xml:space="preserve"> Ed., McGraw-Hill, NewYork (1959).</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 xml:space="preserve">Wells, G.L., Rose, L.M., “The Art of the Chemical Process Design”, Elsevier Science Pub., Amsterdam (1986). </w:t>
            </w:r>
          </w:p>
          <w:p w:rsidR="00E41369" w:rsidRPr="00EF32E1" w:rsidRDefault="00E41369" w:rsidP="00E41369">
            <w:pPr>
              <w:pStyle w:val="HTMLncedenBiimlendirilmi"/>
              <w:numPr>
                <w:ilvl w:val="0"/>
                <w:numId w:val="6"/>
              </w:numPr>
              <w:ind w:left="307"/>
              <w:rPr>
                <w:rFonts w:ascii="Times New Roman" w:hAnsi="Times New Roman" w:cs="Times New Roman"/>
                <w:color w:val="000000"/>
                <w:sz w:val="18"/>
                <w:szCs w:val="18"/>
                <w:lang w:val="en-US"/>
              </w:rPr>
            </w:pPr>
            <w:r w:rsidRPr="00EF32E1">
              <w:rPr>
                <w:rFonts w:ascii="Times New Roman" w:hAnsi="Times New Roman" w:cs="Times New Roman"/>
                <w:color w:val="000000"/>
                <w:sz w:val="18"/>
                <w:szCs w:val="18"/>
                <w:lang w:val="en-US"/>
              </w:rPr>
              <w:t xml:space="preserve">Edgar, T.F., Himmelblau, D.M., "Optimization of Chemical Processes", McGraw-Hill, (2001). </w:t>
            </w:r>
          </w:p>
          <w:p w:rsidR="00E41369" w:rsidRPr="00EF32E1" w:rsidRDefault="00E41369" w:rsidP="00E41369">
            <w:pPr>
              <w:pStyle w:val="HTMLncedenBiimlendirilmi"/>
              <w:numPr>
                <w:ilvl w:val="0"/>
                <w:numId w:val="6"/>
              </w:numPr>
              <w:ind w:left="307"/>
              <w:rPr>
                <w:rFonts w:ascii="Times New Roman" w:hAnsi="Times New Roman" w:cs="Times New Roman"/>
                <w:color w:val="000000"/>
                <w:sz w:val="18"/>
                <w:szCs w:val="18"/>
                <w:lang w:val="en-US"/>
              </w:rPr>
            </w:pPr>
            <w:r w:rsidRPr="00EF32E1">
              <w:rPr>
                <w:rFonts w:ascii="Times New Roman" w:hAnsi="Times New Roman" w:cs="Times New Roman"/>
                <w:color w:val="000000"/>
                <w:sz w:val="18"/>
                <w:szCs w:val="18"/>
                <w:lang w:val="en-US"/>
              </w:rPr>
              <w:t>Speight, J., " Chemical Process and Design Handbook", 1</w:t>
            </w:r>
            <w:r w:rsidRPr="00EF32E1">
              <w:rPr>
                <w:rFonts w:ascii="Times New Roman" w:hAnsi="Times New Roman" w:cs="Times New Roman"/>
                <w:color w:val="000000"/>
                <w:sz w:val="18"/>
                <w:szCs w:val="18"/>
                <w:vertAlign w:val="superscript"/>
                <w:lang w:val="en-US"/>
              </w:rPr>
              <w:t>st</w:t>
            </w:r>
            <w:r w:rsidRPr="00EF32E1">
              <w:rPr>
                <w:rFonts w:ascii="Times New Roman" w:hAnsi="Times New Roman" w:cs="Times New Roman"/>
                <w:color w:val="000000"/>
                <w:sz w:val="18"/>
                <w:szCs w:val="18"/>
                <w:lang w:val="en-US"/>
              </w:rPr>
              <w:t xml:space="preserve"> Ed., McGraw-Hill, (2002). </w:t>
            </w:r>
          </w:p>
          <w:p w:rsidR="009021A6" w:rsidRPr="0094200E" w:rsidRDefault="009021A6" w:rsidP="00E41369">
            <w:pPr>
              <w:jc w:val="both"/>
              <w:rPr>
                <w:sz w:val="20"/>
                <w:szCs w:val="20"/>
                <w:lang w:val="en-US"/>
              </w:rPr>
            </w:pP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Dersin Kredisi (AKTS)</w:t>
            </w:r>
          </w:p>
        </w:tc>
        <w:tc>
          <w:tcPr>
            <w:tcW w:w="4685" w:type="dxa"/>
            <w:shd w:val="clear" w:color="auto" w:fill="auto"/>
            <w:noWrap/>
            <w:vAlign w:val="center"/>
            <w:hideMark/>
          </w:tcPr>
          <w:p w:rsidR="00800488" w:rsidRPr="0094200E" w:rsidRDefault="0094200E" w:rsidP="0074081A">
            <w:pPr>
              <w:rPr>
                <w:color w:val="000000"/>
                <w:sz w:val="20"/>
                <w:szCs w:val="20"/>
              </w:rPr>
            </w:pPr>
            <w:r w:rsidRPr="0094200E">
              <w:rPr>
                <w:color w:val="000000"/>
                <w:sz w:val="20"/>
                <w:szCs w:val="20"/>
              </w:rPr>
              <w:t>7</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94200E" w:rsidRDefault="009021A6" w:rsidP="009C384F">
            <w:pPr>
              <w:rPr>
                <w:color w:val="000000"/>
                <w:sz w:val="20"/>
                <w:szCs w:val="20"/>
              </w:rPr>
            </w:pPr>
            <w:r w:rsidRPr="0094200E">
              <w:rPr>
                <w:sz w:val="20"/>
                <w:szCs w:val="20"/>
              </w:rPr>
              <w:t xml:space="preserve">KM 321 Isı Aktarımı, KM 302 Kütle Aktarımı I, KM 341 </w:t>
            </w:r>
            <w:r w:rsidR="009C384F">
              <w:rPr>
                <w:sz w:val="20"/>
                <w:szCs w:val="20"/>
              </w:rPr>
              <w:t>Kimyasal Reaksiyon Mühendisliği,</w:t>
            </w:r>
            <w:r w:rsidRPr="0094200E">
              <w:rPr>
                <w:sz w:val="20"/>
                <w:szCs w:val="20"/>
              </w:rPr>
              <w:t xml:space="preserve"> </w:t>
            </w:r>
            <w:r w:rsidR="009C384F">
              <w:rPr>
                <w:sz w:val="20"/>
                <w:szCs w:val="20"/>
              </w:rPr>
              <w:t>KM 378 Mühendislik Ekonomisi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94200E" w:rsidRDefault="00800488" w:rsidP="0074081A">
            <w:pPr>
              <w:rPr>
                <w:color w:val="000000"/>
                <w:sz w:val="20"/>
                <w:szCs w:val="20"/>
              </w:rPr>
            </w:pPr>
            <w:r w:rsidRPr="0094200E">
              <w:rPr>
                <w:color w:val="000000"/>
                <w:sz w:val="20"/>
                <w:szCs w:val="20"/>
              </w:rPr>
              <w:t> </w:t>
            </w:r>
            <w:r w:rsidR="009B2480" w:rsidRPr="0094200E">
              <w:rPr>
                <w:color w:val="000000"/>
                <w:sz w:val="20"/>
                <w:szCs w:val="20"/>
              </w:rPr>
              <w:t>Zorunlu</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94200E" w:rsidRDefault="00800488" w:rsidP="009021A6">
            <w:pPr>
              <w:rPr>
                <w:color w:val="000000"/>
                <w:sz w:val="20"/>
                <w:szCs w:val="20"/>
              </w:rPr>
            </w:pPr>
            <w:r w:rsidRPr="0094200E">
              <w:rPr>
                <w:color w:val="000000"/>
                <w:sz w:val="20"/>
                <w:szCs w:val="20"/>
              </w:rPr>
              <w:t> </w:t>
            </w:r>
            <w:r w:rsidR="009021A6" w:rsidRPr="0094200E">
              <w:rPr>
                <w:color w:val="000000"/>
                <w:sz w:val="20"/>
                <w:szCs w:val="20"/>
              </w:rPr>
              <w:t>İngilizce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9021A6" w:rsidRPr="0094200E" w:rsidRDefault="009021A6" w:rsidP="009021A6">
            <w:pPr>
              <w:jc w:val="both"/>
              <w:rPr>
                <w:sz w:val="20"/>
                <w:szCs w:val="20"/>
              </w:rPr>
            </w:pPr>
            <w:r w:rsidRPr="0094200E">
              <w:rPr>
                <w:sz w:val="20"/>
                <w:szCs w:val="20"/>
              </w:rPr>
              <w:t>Kimyasal proses tasarımında takip edilecek genel felsefeyi anlamak ve daha önceden öğrenilen madde denkliği, enerji denkliği, termodinamik, temel işlemler ve reaksiyon sistemi temel kavramlarını, prosesi oluşturan temel ekipmanların tasarımında kullanmak. Detaylı ekipman tasarımlarını (en azından bir boru hattı, bir ısı değiştiricisi, bir distilasyon kolonu ve bir reaktöre ait) yapmak ve maliyet analizinden yararlanarak optimum parametreleri belirlemek. Grup çalışmasını öğrenmek ve özendirmek.</w:t>
            </w:r>
          </w:p>
          <w:p w:rsidR="00800488" w:rsidRPr="0094200E" w:rsidRDefault="00800488" w:rsidP="009021A6">
            <w:pPr>
              <w:pStyle w:val="KonuBal"/>
              <w:ind w:left="360"/>
              <w:jc w:val="left"/>
              <w:rPr>
                <w:b w:val="0"/>
                <w:sz w:val="20"/>
              </w:rPr>
            </w:pP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hideMark/>
          </w:tcPr>
          <w:p w:rsidR="00800488" w:rsidRPr="000222B8" w:rsidRDefault="000222B8" w:rsidP="009021A6">
            <w:pPr>
              <w:rPr>
                <w:color w:val="000000"/>
                <w:sz w:val="20"/>
                <w:szCs w:val="20"/>
              </w:rPr>
            </w:pPr>
            <w:r w:rsidRPr="000222B8">
              <w:rPr>
                <w:sz w:val="20"/>
                <w:szCs w:val="20"/>
                <w:shd w:val="clear" w:color="auto" w:fill="FFFFFF"/>
              </w:rPr>
              <w:t>Kimyasal proseslerin temel ekipmanlarının tasarımında takip edilmesi gereken genel felsefe ve yaklaşım.</w:t>
            </w:r>
            <w:r w:rsidRPr="000222B8">
              <w:rPr>
                <w:sz w:val="20"/>
                <w:szCs w:val="20"/>
              </w:rPr>
              <w:br/>
            </w:r>
            <w:r w:rsidRPr="000222B8">
              <w:rPr>
                <w:sz w:val="20"/>
                <w:szCs w:val="20"/>
                <w:shd w:val="clear" w:color="auto" w:fill="FFFFFF"/>
              </w:rPr>
              <w:t>Öğrenilmiş mesleki kavramların sentezininin yapılması ve tasarım çalışmalarında uygulanması.</w:t>
            </w:r>
            <w:r w:rsidRPr="000222B8">
              <w:rPr>
                <w:sz w:val="20"/>
                <w:szCs w:val="20"/>
              </w:rPr>
              <w:br/>
            </w:r>
            <w:r w:rsidRPr="000222B8">
              <w:rPr>
                <w:sz w:val="20"/>
                <w:szCs w:val="20"/>
                <w:shd w:val="clear" w:color="auto" w:fill="FFFFFF"/>
              </w:rPr>
              <w:t>Tasarım problemlerinin formüle edilmesi, çözüm yöntemlerinin belirlenmesi ve uygulanması.</w:t>
            </w:r>
            <w:r w:rsidRPr="000222B8">
              <w:rPr>
                <w:sz w:val="20"/>
                <w:szCs w:val="20"/>
              </w:rPr>
              <w:br/>
            </w:r>
            <w:r w:rsidRPr="000222B8">
              <w:rPr>
                <w:sz w:val="20"/>
                <w:szCs w:val="20"/>
                <w:shd w:val="clear" w:color="auto" w:fill="FFFFFF"/>
              </w:rPr>
              <w:t>Alternatif seçeneklerin değerlendirilmesi.</w:t>
            </w:r>
            <w:r w:rsidRPr="000222B8">
              <w:rPr>
                <w:sz w:val="20"/>
                <w:szCs w:val="20"/>
              </w:rPr>
              <w:br/>
            </w:r>
            <w:r w:rsidRPr="000222B8">
              <w:rPr>
                <w:sz w:val="20"/>
                <w:szCs w:val="20"/>
                <w:shd w:val="clear" w:color="auto" w:fill="FFFFFF"/>
              </w:rPr>
              <w:t>Temel ekipmanların detaylı tasarımı, optimum tasarım parametrelerinin belirlenmesi ve maliyet hesaplarının yürütülmesi.</w:t>
            </w:r>
            <w:r w:rsidRPr="000222B8">
              <w:rPr>
                <w:sz w:val="20"/>
                <w:szCs w:val="20"/>
              </w:rPr>
              <w:br/>
            </w:r>
            <w:r w:rsidRPr="000222B8">
              <w:rPr>
                <w:sz w:val="20"/>
                <w:szCs w:val="20"/>
                <w:shd w:val="clear" w:color="auto" w:fill="FFFFFF"/>
              </w:rPr>
              <w:t>Tasarımda çevre, güvenlik vb. kavramlarının gözönünde bulundurması bilinci.</w:t>
            </w:r>
            <w:r w:rsidRPr="000222B8">
              <w:rPr>
                <w:sz w:val="20"/>
                <w:szCs w:val="20"/>
              </w:rPr>
              <w:br/>
            </w:r>
            <w:r w:rsidRPr="000222B8">
              <w:rPr>
                <w:sz w:val="20"/>
                <w:szCs w:val="20"/>
                <w:shd w:val="clear" w:color="auto" w:fill="FFFFFF"/>
              </w:rPr>
              <w:t>Mühendislik etik kavramı ve bilinci.</w:t>
            </w:r>
            <w:r w:rsidRPr="000222B8">
              <w:rPr>
                <w:sz w:val="20"/>
                <w:szCs w:val="20"/>
              </w:rPr>
              <w:br/>
            </w:r>
            <w:r w:rsidRPr="000222B8">
              <w:rPr>
                <w:sz w:val="20"/>
                <w:szCs w:val="20"/>
                <w:shd w:val="clear" w:color="auto" w:fill="FFFFFF"/>
              </w:rPr>
              <w:t>Yaratıcılığın geliştirilmesi. Profesyonel özgüvenin kazanılması.</w:t>
            </w:r>
            <w:r w:rsidRPr="000222B8">
              <w:rPr>
                <w:sz w:val="20"/>
                <w:szCs w:val="20"/>
              </w:rPr>
              <w:br/>
            </w:r>
            <w:r w:rsidRPr="000222B8">
              <w:rPr>
                <w:sz w:val="20"/>
                <w:szCs w:val="20"/>
                <w:shd w:val="clear" w:color="auto" w:fill="FFFFFF"/>
              </w:rPr>
              <w:t>Takım çalışması yapabilme becerisi.</w:t>
            </w:r>
            <w:r w:rsidRPr="000222B8">
              <w:rPr>
                <w:sz w:val="20"/>
                <w:szCs w:val="20"/>
              </w:rPr>
              <w:br/>
            </w:r>
            <w:r w:rsidRPr="000222B8">
              <w:rPr>
                <w:sz w:val="20"/>
                <w:szCs w:val="20"/>
                <w:shd w:val="clear" w:color="auto" w:fill="FFFFFF"/>
              </w:rPr>
              <w:t>Yazılı ve sözlü iletişim becerisinin geliştirilmesi.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94200E" w:rsidRDefault="00800488" w:rsidP="000464B9">
            <w:pPr>
              <w:rPr>
                <w:color w:val="000000"/>
                <w:sz w:val="20"/>
                <w:szCs w:val="20"/>
              </w:rPr>
            </w:pPr>
            <w:r w:rsidRPr="0094200E">
              <w:rPr>
                <w:color w:val="000000"/>
                <w:sz w:val="20"/>
                <w:szCs w:val="20"/>
              </w:rPr>
              <w:t> </w:t>
            </w:r>
            <w:r w:rsidR="00CF0CD8" w:rsidRPr="0094200E">
              <w:rPr>
                <w:color w:val="000000"/>
                <w:sz w:val="20"/>
                <w:szCs w:val="20"/>
              </w:rPr>
              <w:t xml:space="preserve"> </w:t>
            </w:r>
            <w:r w:rsidR="000464B9">
              <w:rPr>
                <w:color w:val="000000"/>
                <w:sz w:val="20"/>
                <w:szCs w:val="20"/>
              </w:rPr>
              <w:t>Proje çalışmaları</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tbl>
            <w:tblPr>
              <w:tblStyle w:val="TabloKlavuzu"/>
              <w:tblW w:w="0" w:type="auto"/>
              <w:tblLook w:val="04A0" w:firstRow="1" w:lastRow="0" w:firstColumn="1" w:lastColumn="0" w:noHBand="0" w:noVBand="1"/>
            </w:tblPr>
            <w:tblGrid>
              <w:gridCol w:w="667"/>
              <w:gridCol w:w="4307"/>
            </w:tblGrid>
            <w:tr w:rsidR="009021A6" w:rsidRPr="0094200E" w:rsidTr="0007515C">
              <w:tc>
                <w:tcPr>
                  <w:tcW w:w="66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b/>
                      <w:bCs/>
                      <w:sz w:val="18"/>
                      <w:szCs w:val="18"/>
                      <w:lang w:eastAsia="en-US"/>
                    </w:rPr>
                    <w:t xml:space="preserve">Hafta </w:t>
                  </w:r>
                </w:p>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sz w:val="18"/>
                      <w:szCs w:val="18"/>
                      <w:lang w:eastAsia="en-US"/>
                    </w:rPr>
                    <w:t>Konular</w:t>
                  </w:r>
                </w:p>
              </w:tc>
            </w:tr>
            <w:tr w:rsidR="009021A6" w:rsidRPr="0094200E" w:rsidTr="0007515C">
              <w:tc>
                <w:tcPr>
                  <w:tcW w:w="66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1</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Tasarım felsefesi ve stratejisi</w:t>
                  </w:r>
                </w:p>
              </w:tc>
            </w:tr>
            <w:tr w:rsidR="009021A6" w:rsidRPr="0094200E" w:rsidTr="0007515C">
              <w:tc>
                <w:tcPr>
                  <w:tcW w:w="66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2</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Sistem yapısı, bilgi akış yapısı, tasarım değişkeni seçimi algoritması</w:t>
                  </w:r>
                </w:p>
              </w:tc>
            </w:tr>
            <w:tr w:rsidR="009021A6" w:rsidRPr="0094200E" w:rsidTr="0007515C">
              <w:tc>
                <w:tcPr>
                  <w:tcW w:w="66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3</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Maliyet hesabı, ekonomik tasarım kriterleri</w:t>
                  </w:r>
                </w:p>
              </w:tc>
            </w:tr>
            <w:tr w:rsidR="009021A6" w:rsidRPr="0094200E" w:rsidTr="0007515C">
              <w:tc>
                <w:tcPr>
                  <w:tcW w:w="66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4</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Boru hattı tasarımı</w:t>
                  </w:r>
                </w:p>
              </w:tc>
            </w:tr>
            <w:tr w:rsidR="009021A6" w:rsidRPr="0094200E" w:rsidTr="0007515C">
              <w:tc>
                <w:tcPr>
                  <w:tcW w:w="66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5</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Boru hattı tasarımı, 1.arasınav</w:t>
                  </w:r>
                </w:p>
              </w:tc>
            </w:tr>
            <w:tr w:rsidR="009021A6" w:rsidRPr="0094200E" w:rsidTr="0007515C">
              <w:tc>
                <w:tcPr>
                  <w:tcW w:w="66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6</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Isı değiştirici tasarımı</w:t>
                  </w:r>
                </w:p>
              </w:tc>
            </w:tr>
            <w:tr w:rsidR="009021A6" w:rsidRPr="0094200E" w:rsidTr="0007515C">
              <w:tc>
                <w:tcPr>
                  <w:tcW w:w="66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7</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Isı değiştirici tasarımı</w:t>
                  </w:r>
                </w:p>
              </w:tc>
            </w:tr>
            <w:tr w:rsidR="009021A6" w:rsidRPr="0094200E" w:rsidTr="0007515C">
              <w:tc>
                <w:tcPr>
                  <w:tcW w:w="667" w:type="dxa"/>
                </w:tcPr>
                <w:p w:rsidR="009021A6" w:rsidRPr="0094200E" w:rsidRDefault="0007515C" w:rsidP="00EF0982">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8</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Reaktör tasarımı, 2.arasınav</w:t>
                  </w:r>
                </w:p>
              </w:tc>
            </w:tr>
            <w:tr w:rsidR="009021A6" w:rsidRPr="0094200E" w:rsidTr="0007515C">
              <w:tc>
                <w:tcPr>
                  <w:tcW w:w="667" w:type="dxa"/>
                </w:tcPr>
                <w:p w:rsidR="009021A6" w:rsidRPr="0094200E" w:rsidRDefault="0007515C" w:rsidP="00EF0982">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9</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Reaktör tasarımı</w:t>
                  </w:r>
                </w:p>
              </w:tc>
            </w:tr>
            <w:tr w:rsidR="009021A6" w:rsidRPr="0094200E" w:rsidTr="0007515C">
              <w:tc>
                <w:tcPr>
                  <w:tcW w:w="667" w:type="dxa"/>
                </w:tcPr>
                <w:p w:rsidR="009021A6" w:rsidRPr="0094200E" w:rsidRDefault="0007515C" w:rsidP="00EF0982">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10</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Reaktör tasarımı</w:t>
                  </w:r>
                </w:p>
              </w:tc>
            </w:tr>
            <w:tr w:rsidR="009021A6" w:rsidRPr="0094200E" w:rsidTr="0007515C">
              <w:tc>
                <w:tcPr>
                  <w:tcW w:w="667" w:type="dxa"/>
                </w:tcPr>
                <w:p w:rsidR="009021A6" w:rsidRPr="0094200E" w:rsidRDefault="0007515C" w:rsidP="00EF0982">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11</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Distilasyon kolonu tasarımı, 3. arasınav</w:t>
                  </w:r>
                </w:p>
              </w:tc>
            </w:tr>
            <w:tr w:rsidR="009021A6" w:rsidRPr="0094200E" w:rsidTr="0007515C">
              <w:tc>
                <w:tcPr>
                  <w:tcW w:w="667" w:type="dxa"/>
                </w:tcPr>
                <w:p w:rsidR="009021A6" w:rsidRPr="0094200E" w:rsidRDefault="0007515C" w:rsidP="00EF0982">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12</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Distilasyon kolonu tasarımı</w:t>
                  </w:r>
                </w:p>
              </w:tc>
            </w:tr>
            <w:tr w:rsidR="009021A6" w:rsidRPr="0094200E" w:rsidTr="0007515C">
              <w:tc>
                <w:tcPr>
                  <w:tcW w:w="667" w:type="dxa"/>
                </w:tcPr>
                <w:p w:rsidR="009021A6" w:rsidRPr="0094200E" w:rsidRDefault="0007515C" w:rsidP="00EF0982">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13</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Distilasyon kolonu tasarımı</w:t>
                  </w:r>
                </w:p>
              </w:tc>
            </w:tr>
            <w:tr w:rsidR="009021A6" w:rsidRPr="0094200E" w:rsidTr="0007515C">
              <w:tc>
                <w:tcPr>
                  <w:tcW w:w="667" w:type="dxa"/>
                </w:tcPr>
                <w:p w:rsidR="009021A6" w:rsidRPr="0094200E" w:rsidRDefault="0007515C" w:rsidP="00EF0982">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14</w:t>
                  </w:r>
                </w:p>
              </w:tc>
              <w:tc>
                <w:tcPr>
                  <w:tcW w:w="4307" w:type="dxa"/>
                </w:tcPr>
                <w:p w:rsidR="009021A6" w:rsidRPr="0094200E" w:rsidRDefault="009021A6" w:rsidP="00EF0982">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sz w:val="18"/>
                      <w:szCs w:val="18"/>
                      <w:lang w:eastAsia="en-US"/>
                    </w:rPr>
                    <w:t>Distilasyon kolonu tasarımı</w:t>
                  </w:r>
                </w:p>
              </w:tc>
            </w:tr>
          </w:tbl>
          <w:p w:rsidR="00800488" w:rsidRPr="0094200E" w:rsidRDefault="00800488" w:rsidP="009021A6">
            <w:pPr>
              <w:rPr>
                <w:color w:val="000000"/>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Haftalık teorik ders saati</w:t>
            </w:r>
          </w:p>
          <w:p w:rsidR="00800488" w:rsidRPr="009D7E45" w:rsidRDefault="00800488" w:rsidP="0074081A">
            <w:pPr>
              <w:rPr>
                <w:color w:val="000000"/>
                <w:sz w:val="20"/>
                <w:szCs w:val="20"/>
              </w:rPr>
            </w:pPr>
            <w:r w:rsidRPr="009D7E45">
              <w:rPr>
                <w:color w:val="000000"/>
                <w:sz w:val="20"/>
                <w:szCs w:val="20"/>
              </w:rPr>
              <w:t>Haftalık uygulamalı ders saat</w:t>
            </w:r>
          </w:p>
          <w:p w:rsidR="00800488" w:rsidRDefault="00800488" w:rsidP="0074081A">
            <w:pPr>
              <w:rPr>
                <w:color w:val="000000"/>
                <w:sz w:val="20"/>
                <w:szCs w:val="20"/>
              </w:rPr>
            </w:pPr>
            <w:r w:rsidRPr="009D7E45">
              <w:rPr>
                <w:color w:val="000000"/>
                <w:sz w:val="20"/>
                <w:szCs w:val="20"/>
              </w:rPr>
              <w:t>İnternetten tarama, kütüphane çalışması</w:t>
            </w:r>
          </w:p>
          <w:p w:rsidR="00D46D6B" w:rsidRPr="009D7E45" w:rsidRDefault="00D46D6B" w:rsidP="00D46D6B">
            <w:pPr>
              <w:rPr>
                <w:color w:val="000000"/>
                <w:sz w:val="20"/>
                <w:szCs w:val="20"/>
              </w:rPr>
            </w:pPr>
            <w:r w:rsidRPr="009D7E45">
              <w:rPr>
                <w:color w:val="000000"/>
                <w:sz w:val="20"/>
                <w:szCs w:val="20"/>
              </w:rPr>
              <w:t>Materyal tasarlama, uygulama</w:t>
            </w:r>
          </w:p>
          <w:p w:rsidR="00800488" w:rsidRPr="009D7E45" w:rsidRDefault="00800488" w:rsidP="0074081A">
            <w:pPr>
              <w:rPr>
                <w:color w:val="000000"/>
                <w:sz w:val="20"/>
                <w:szCs w:val="20"/>
              </w:rPr>
            </w:pPr>
            <w:r w:rsidRPr="009D7E45">
              <w:rPr>
                <w:color w:val="000000"/>
                <w:sz w:val="20"/>
                <w:szCs w:val="20"/>
              </w:rPr>
              <w:t>Rapor hazırlama</w:t>
            </w:r>
          </w:p>
          <w:p w:rsidR="00800488" w:rsidRPr="009D7E45" w:rsidRDefault="00800488" w:rsidP="0074081A">
            <w:pPr>
              <w:rPr>
                <w:color w:val="000000"/>
                <w:sz w:val="20"/>
                <w:szCs w:val="20"/>
              </w:rPr>
            </w:pPr>
            <w:r w:rsidRPr="009D7E45">
              <w:rPr>
                <w:color w:val="000000"/>
                <w:sz w:val="20"/>
                <w:szCs w:val="20"/>
              </w:rPr>
              <w:t>Sunu hazırlama</w:t>
            </w:r>
          </w:p>
          <w:p w:rsidR="00800488" w:rsidRPr="009D7E45" w:rsidRDefault="00800488" w:rsidP="0074081A">
            <w:pPr>
              <w:rPr>
                <w:color w:val="000000"/>
                <w:sz w:val="20"/>
                <w:szCs w:val="20"/>
              </w:rPr>
            </w:pPr>
            <w:r w:rsidRPr="009D7E45">
              <w:rPr>
                <w:color w:val="000000"/>
                <w:sz w:val="20"/>
                <w:szCs w:val="20"/>
              </w:rPr>
              <w:t>Sunum</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36423B">
        <w:trPr>
          <w:trHeight w:val="134"/>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3B7A6D" w:rsidP="0074081A">
                  <w:pPr>
                    <w:rPr>
                      <w:sz w:val="20"/>
                      <w:szCs w:val="20"/>
                    </w:rPr>
                  </w:pPr>
                  <w:r>
                    <w:rPr>
                      <w:sz w:val="20"/>
                      <w:szCs w:val="20"/>
                    </w:rPr>
                    <w:t>3</w:t>
                  </w:r>
                </w:p>
              </w:tc>
              <w:tc>
                <w:tcPr>
                  <w:tcW w:w="1128" w:type="dxa"/>
                  <w:shd w:val="clear" w:color="auto" w:fill="auto"/>
                </w:tcPr>
                <w:p w:rsidR="00800488" w:rsidRPr="00E65FA8" w:rsidRDefault="0036423B" w:rsidP="0074081A">
                  <w:pPr>
                    <w:rPr>
                      <w:sz w:val="20"/>
                      <w:szCs w:val="20"/>
                    </w:rPr>
                  </w:pPr>
                  <w:r>
                    <w:rPr>
                      <w:sz w:val="20"/>
                      <w:szCs w:val="20"/>
                    </w:rPr>
                    <w:t>30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Ödev</w:t>
                  </w:r>
                </w:p>
              </w:tc>
              <w:tc>
                <w:tcPr>
                  <w:tcW w:w="1128" w:type="dxa"/>
                  <w:shd w:val="clear" w:color="auto" w:fill="auto"/>
                </w:tcPr>
                <w:p w:rsidR="00800488" w:rsidRPr="00E65FA8" w:rsidRDefault="0036423B" w:rsidP="0074081A">
                  <w:pPr>
                    <w:rPr>
                      <w:sz w:val="20"/>
                      <w:szCs w:val="20"/>
                    </w:rPr>
                  </w:pPr>
                  <w:r>
                    <w:rPr>
                      <w:sz w:val="20"/>
                      <w:szCs w:val="20"/>
                    </w:rPr>
                    <w:t>0</w:t>
                  </w:r>
                </w:p>
              </w:tc>
              <w:tc>
                <w:tcPr>
                  <w:tcW w:w="1128" w:type="dxa"/>
                  <w:shd w:val="clear" w:color="auto" w:fill="auto"/>
                </w:tcPr>
                <w:p w:rsidR="00800488" w:rsidRPr="00E65FA8" w:rsidRDefault="0036423B"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Uygulama</w:t>
                  </w:r>
                </w:p>
              </w:tc>
              <w:tc>
                <w:tcPr>
                  <w:tcW w:w="1128" w:type="dxa"/>
                  <w:shd w:val="clear" w:color="auto" w:fill="auto"/>
                </w:tcPr>
                <w:p w:rsidR="00800488" w:rsidRPr="00E65FA8" w:rsidRDefault="0047786A" w:rsidP="0074081A">
                  <w:pPr>
                    <w:rPr>
                      <w:sz w:val="20"/>
                      <w:szCs w:val="20"/>
                    </w:rPr>
                  </w:pPr>
                  <w:r>
                    <w:rPr>
                      <w:sz w:val="20"/>
                      <w:szCs w:val="20"/>
                    </w:rPr>
                    <w:t>0</w:t>
                  </w:r>
                </w:p>
              </w:tc>
              <w:tc>
                <w:tcPr>
                  <w:tcW w:w="1128" w:type="dxa"/>
                  <w:shd w:val="clear" w:color="auto" w:fill="auto"/>
                </w:tcPr>
                <w:p w:rsidR="00800488" w:rsidRPr="00E65FA8" w:rsidRDefault="0047786A"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Projeler</w:t>
                  </w:r>
                </w:p>
              </w:tc>
              <w:tc>
                <w:tcPr>
                  <w:tcW w:w="1128" w:type="dxa"/>
                  <w:shd w:val="clear" w:color="auto" w:fill="auto"/>
                </w:tcPr>
                <w:p w:rsidR="00800488" w:rsidRPr="00E65FA8" w:rsidRDefault="0036423B" w:rsidP="0074081A">
                  <w:pPr>
                    <w:rPr>
                      <w:sz w:val="20"/>
                      <w:szCs w:val="20"/>
                    </w:rPr>
                  </w:pPr>
                  <w:r>
                    <w:rPr>
                      <w:sz w:val="20"/>
                      <w:szCs w:val="20"/>
                    </w:rPr>
                    <w:t>4</w:t>
                  </w:r>
                </w:p>
              </w:tc>
              <w:tc>
                <w:tcPr>
                  <w:tcW w:w="1128" w:type="dxa"/>
                  <w:shd w:val="clear" w:color="auto" w:fill="auto"/>
                </w:tcPr>
                <w:p w:rsidR="00800488" w:rsidRPr="00E65FA8" w:rsidRDefault="0047786A" w:rsidP="0074081A">
                  <w:pPr>
                    <w:rPr>
                      <w:sz w:val="20"/>
                      <w:szCs w:val="20"/>
                    </w:rPr>
                  </w:pPr>
                  <w:r>
                    <w:rPr>
                      <w:sz w:val="20"/>
                      <w:szCs w:val="20"/>
                    </w:rPr>
                    <w:t>4</w:t>
                  </w:r>
                  <w:r w:rsidR="0036423B">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Pratik</w:t>
                  </w:r>
                </w:p>
              </w:tc>
              <w:tc>
                <w:tcPr>
                  <w:tcW w:w="1128" w:type="dxa"/>
                  <w:shd w:val="clear" w:color="auto" w:fill="auto"/>
                </w:tcPr>
                <w:p w:rsidR="00800488" w:rsidRPr="00E65FA8" w:rsidRDefault="0047786A" w:rsidP="0074081A">
                  <w:pPr>
                    <w:rPr>
                      <w:sz w:val="20"/>
                      <w:szCs w:val="20"/>
                    </w:rPr>
                  </w:pPr>
                  <w:r>
                    <w:rPr>
                      <w:sz w:val="20"/>
                      <w:szCs w:val="20"/>
                    </w:rPr>
                    <w:t>0</w:t>
                  </w:r>
                </w:p>
              </w:tc>
              <w:tc>
                <w:tcPr>
                  <w:tcW w:w="1128" w:type="dxa"/>
                  <w:shd w:val="clear" w:color="auto" w:fill="auto"/>
                </w:tcPr>
                <w:p w:rsidR="00800488" w:rsidRPr="00E65FA8" w:rsidRDefault="0047786A"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tcPr>
                <w:p w:rsidR="00800488" w:rsidRPr="00E65FA8" w:rsidRDefault="0036423B" w:rsidP="0074081A">
                  <w:pPr>
                    <w:rPr>
                      <w:sz w:val="20"/>
                      <w:szCs w:val="20"/>
                    </w:rPr>
                  </w:pPr>
                  <w:r>
                    <w:rPr>
                      <w:sz w:val="20"/>
                      <w:szCs w:val="20"/>
                    </w:rPr>
                    <w:t>0</w:t>
                  </w:r>
                </w:p>
              </w:tc>
              <w:tc>
                <w:tcPr>
                  <w:tcW w:w="1128" w:type="dxa"/>
                  <w:shd w:val="clear" w:color="auto" w:fill="auto"/>
                </w:tcPr>
                <w:p w:rsidR="00800488" w:rsidRPr="00E65FA8" w:rsidRDefault="0036423B"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36423B" w:rsidP="0074081A">
                  <w:pPr>
                    <w:rPr>
                      <w:sz w:val="20"/>
                      <w:szCs w:val="20"/>
                    </w:rPr>
                  </w:pPr>
                  <w:r>
                    <w:rPr>
                      <w:sz w:val="20"/>
                      <w:szCs w:val="20"/>
                    </w:rPr>
                    <w:t>70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36423B" w:rsidP="0074081A">
                  <w:pPr>
                    <w:rPr>
                      <w:sz w:val="20"/>
                      <w:szCs w:val="20"/>
                    </w:rPr>
                  </w:pPr>
                  <w:r>
                    <w:rPr>
                      <w:sz w:val="20"/>
                      <w:szCs w:val="20"/>
                    </w:rPr>
                    <w:t>20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5269" w:type="dxa"/>
              <w:jc w:val="center"/>
              <w:tblCellMar>
                <w:left w:w="70" w:type="dxa"/>
                <w:right w:w="70" w:type="dxa"/>
              </w:tblCellMar>
              <w:tblLook w:val="04A0" w:firstRow="1" w:lastRow="0" w:firstColumn="1" w:lastColumn="0" w:noHBand="0" w:noVBand="1"/>
            </w:tblPr>
            <w:tblGrid>
              <w:gridCol w:w="2542"/>
              <w:gridCol w:w="712"/>
              <w:gridCol w:w="796"/>
              <w:gridCol w:w="924"/>
            </w:tblGrid>
            <w:tr w:rsidR="00800488" w:rsidRPr="003F5AB5" w:rsidTr="00637A2D">
              <w:trPr>
                <w:trHeight w:val="750"/>
                <w:jc w:val="center"/>
              </w:trPr>
              <w:tc>
                <w:tcPr>
                  <w:tcW w:w="270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EF0982">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75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F0982">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838"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F0982">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977"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F0982">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Haftalık teorik ders saati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42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Haftalık uygulamalı ders saati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2</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28</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Okuma Faaliyetleri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14</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14</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Materyal tasarlama, uygulama</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14</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Rapor hazırlama</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12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Sunu hazırlama</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Sunum</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EF0982">
                  <w:pPr>
                    <w:framePr w:hSpace="142" w:wrap="around" w:vAnchor="text" w:hAnchor="margin" w:xAlign="center" w:y="1"/>
                    <w:jc w:val="center"/>
                    <w:rPr>
                      <w:color w:val="000000"/>
                      <w:sz w:val="18"/>
                      <w:szCs w:val="18"/>
                    </w:rPr>
                  </w:pPr>
                  <w:r>
                    <w:rPr>
                      <w:color w:val="000000"/>
                      <w:sz w:val="18"/>
                      <w:szCs w:val="18"/>
                    </w:rPr>
                    <w:t>12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3</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9</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noWrap/>
                  <w:vAlign w:val="bottom"/>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1</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6</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222B8" w:rsidP="00EF0982">
                  <w:pPr>
                    <w:framePr w:hSpace="142" w:wrap="around" w:vAnchor="text" w:hAnchor="margin" w:xAlign="center" w:y="1"/>
                    <w:jc w:val="center"/>
                    <w:rPr>
                      <w:color w:val="000000"/>
                      <w:sz w:val="18"/>
                      <w:szCs w:val="18"/>
                    </w:rPr>
                  </w:pPr>
                  <w:r>
                    <w:rPr>
                      <w:color w:val="000000"/>
                      <w:sz w:val="18"/>
                      <w:szCs w:val="18"/>
                    </w:rPr>
                    <w:t>6</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Diğer</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0</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Toplam iş yükü</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163</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Toplam iş yükü/ 25</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6,52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EF0982">
                  <w:pPr>
                    <w:framePr w:hSpace="142" w:wrap="around" w:vAnchor="text" w:hAnchor="margin" w:xAlign="center" w:y="1"/>
                    <w:rPr>
                      <w:color w:val="000000"/>
                      <w:sz w:val="18"/>
                      <w:szCs w:val="18"/>
                    </w:rPr>
                  </w:pPr>
                  <w:r w:rsidRPr="003F5AB5">
                    <w:rPr>
                      <w:color w:val="000000"/>
                      <w:sz w:val="18"/>
                      <w:szCs w:val="18"/>
                    </w:rPr>
                    <w:t>Dersin AKTS Kredisi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EF0982">
                  <w:pPr>
                    <w:framePr w:hSpace="142" w:wrap="around" w:vAnchor="text" w:hAnchor="margin" w:xAlign="center" w:y="1"/>
                    <w:jc w:val="center"/>
                    <w:rPr>
                      <w:color w:val="000000"/>
                      <w:sz w:val="18"/>
                      <w:szCs w:val="18"/>
                    </w:rPr>
                  </w:pPr>
                  <w:r>
                    <w:rPr>
                      <w:color w:val="000000"/>
                      <w:sz w:val="18"/>
                      <w:szCs w:val="18"/>
                    </w:rPr>
                    <w:t>7</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 Çıktıları ile Program Çıktıları Arasındaki Katkı Düzeyi</w:t>
            </w:r>
          </w:p>
        </w:tc>
        <w:tc>
          <w:tcPr>
            <w:tcW w:w="4685" w:type="dxa"/>
            <w:shd w:val="clear" w:color="auto" w:fill="auto"/>
            <w:noWrap/>
            <w:vAlign w:val="center"/>
            <w:hideMark/>
          </w:tcPr>
          <w:tbl>
            <w:tblPr>
              <w:tblW w:w="4974" w:type="dxa"/>
              <w:jc w:val="center"/>
              <w:tblCellMar>
                <w:left w:w="70" w:type="dxa"/>
                <w:right w:w="70" w:type="dxa"/>
              </w:tblCellMar>
              <w:tblLook w:val="04A0" w:firstRow="1" w:lastRow="0" w:firstColumn="1" w:lastColumn="0" w:noHBand="0" w:noVBand="1"/>
            </w:tblPr>
            <w:tblGrid>
              <w:gridCol w:w="384"/>
              <w:gridCol w:w="3141"/>
              <w:gridCol w:w="240"/>
              <w:gridCol w:w="280"/>
              <w:gridCol w:w="313"/>
              <w:gridCol w:w="280"/>
              <w:gridCol w:w="336"/>
            </w:tblGrid>
            <w:tr w:rsidR="005B52C4"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5B52C4" w:rsidRDefault="00800488" w:rsidP="00EF0982">
                  <w:pPr>
                    <w:framePr w:hSpace="142" w:wrap="around" w:vAnchor="text" w:hAnchor="margin" w:xAlign="center" w:y="1"/>
                    <w:jc w:val="center"/>
                    <w:rPr>
                      <w:sz w:val="20"/>
                      <w:szCs w:val="20"/>
                    </w:rPr>
                  </w:pPr>
                  <w:r w:rsidRPr="005B52C4">
                    <w:rPr>
                      <w:sz w:val="20"/>
                      <w:szCs w:val="20"/>
                    </w:rPr>
                    <w:t>No</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EF0982">
                  <w:pPr>
                    <w:framePr w:hSpace="142" w:wrap="around" w:vAnchor="text" w:hAnchor="margin" w:xAlign="center" w:y="1"/>
                    <w:jc w:val="center"/>
                    <w:rPr>
                      <w:sz w:val="20"/>
                      <w:szCs w:val="20"/>
                    </w:rPr>
                  </w:pPr>
                  <w:r w:rsidRPr="005B52C4">
                    <w:rPr>
                      <w:sz w:val="20"/>
                      <w:szCs w:val="20"/>
                    </w:rPr>
                    <w:t>Program Çıktıları</w:t>
                  </w:r>
                </w:p>
              </w:tc>
              <w:tc>
                <w:tcPr>
                  <w:tcW w:w="234"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EF0982">
                  <w:pPr>
                    <w:framePr w:hSpace="142" w:wrap="around" w:vAnchor="text" w:hAnchor="margin" w:xAlign="center" w:y="1"/>
                    <w:jc w:val="center"/>
                    <w:rPr>
                      <w:sz w:val="20"/>
                      <w:szCs w:val="20"/>
                    </w:rPr>
                  </w:pPr>
                  <w:r w:rsidRPr="005B52C4">
                    <w:rPr>
                      <w:sz w:val="20"/>
                      <w:szCs w:val="20"/>
                    </w:rPr>
                    <w:t>1</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EF0982">
                  <w:pPr>
                    <w:framePr w:hSpace="142" w:wrap="around" w:vAnchor="text" w:hAnchor="margin" w:xAlign="center" w:y="1"/>
                    <w:jc w:val="center"/>
                    <w:rPr>
                      <w:sz w:val="20"/>
                      <w:szCs w:val="20"/>
                    </w:rPr>
                  </w:pPr>
                  <w:r w:rsidRPr="005B52C4">
                    <w:rPr>
                      <w:sz w:val="20"/>
                      <w:szCs w:val="20"/>
                    </w:rPr>
                    <w:t>2</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EF0982">
                  <w:pPr>
                    <w:framePr w:hSpace="142" w:wrap="around" w:vAnchor="text" w:hAnchor="margin" w:xAlign="center" w:y="1"/>
                    <w:jc w:val="center"/>
                    <w:rPr>
                      <w:sz w:val="20"/>
                      <w:szCs w:val="20"/>
                    </w:rPr>
                  </w:pPr>
                  <w:r w:rsidRPr="005B52C4">
                    <w:rPr>
                      <w:sz w:val="20"/>
                      <w:szCs w:val="20"/>
                    </w:rPr>
                    <w:t>3</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EF0982">
                  <w:pPr>
                    <w:framePr w:hSpace="142" w:wrap="around" w:vAnchor="text" w:hAnchor="margin" w:xAlign="center" w:y="1"/>
                    <w:jc w:val="center"/>
                    <w:rPr>
                      <w:sz w:val="20"/>
                      <w:szCs w:val="20"/>
                    </w:rPr>
                  </w:pPr>
                  <w:r w:rsidRPr="005B52C4">
                    <w:rPr>
                      <w:sz w:val="20"/>
                      <w:szCs w:val="20"/>
                    </w:rPr>
                    <w:t>4</w:t>
                  </w:r>
                </w:p>
              </w:tc>
              <w:tc>
                <w:tcPr>
                  <w:tcW w:w="337"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EF0982">
                  <w:pPr>
                    <w:framePr w:hSpace="142" w:wrap="around" w:vAnchor="text" w:hAnchor="margin" w:xAlign="center" w:y="1"/>
                    <w:jc w:val="center"/>
                    <w:rPr>
                      <w:sz w:val="20"/>
                      <w:szCs w:val="20"/>
                    </w:rPr>
                  </w:pPr>
                  <w:r w:rsidRPr="005B52C4">
                    <w:rPr>
                      <w:sz w:val="20"/>
                      <w:szCs w:val="20"/>
                    </w:rPr>
                    <w:t>5</w:t>
                  </w: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1</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rPr>
                      <w:sz w:val="16"/>
                      <w:szCs w:val="16"/>
                    </w:rPr>
                  </w:pPr>
                  <w:r w:rsidRPr="003F4F10">
                    <w:rPr>
                      <w:sz w:val="16"/>
                      <w:szCs w:val="16"/>
                    </w:rPr>
                    <w:t>Matematik, fen bilimleri ve kendi dalları ile ilgili mühendislik konularında yeterli bilgi birikimi; bu alanlardaki kuramsal ve uygulamalı bilgileri mühendislik problemlerini modelleme ve çözme için uygulayabilme becerisi.</w:t>
                  </w:r>
                </w:p>
              </w:tc>
              <w:tc>
                <w:tcPr>
                  <w:tcW w:w="234" w:type="dxa"/>
                  <w:tcBorders>
                    <w:top w:val="nil"/>
                    <w:left w:val="nil"/>
                    <w:bottom w:val="single" w:sz="4" w:space="0" w:color="auto"/>
                    <w:right w:val="single" w:sz="4" w:space="0" w:color="auto"/>
                  </w:tcBorders>
                  <w:shd w:val="clear" w:color="auto" w:fill="auto"/>
                  <w:noWrap/>
                  <w:vAlign w:val="center"/>
                  <w:hideMark/>
                </w:tcPr>
                <w:p w:rsidR="001E5B25" w:rsidRPr="005B52C4" w:rsidRDefault="001E5B25" w:rsidP="00EF0982">
                  <w:pPr>
                    <w:framePr w:hSpace="142" w:wrap="around" w:vAnchor="text" w:hAnchor="margin" w:xAlign="center" w:y="1"/>
                    <w:jc w:val="center"/>
                    <w:rPr>
                      <w:sz w:val="20"/>
                      <w:szCs w:val="20"/>
                    </w:rPr>
                  </w:pPr>
                  <w:r w:rsidRPr="005B52C4">
                    <w:rPr>
                      <w:sz w:val="20"/>
                      <w:szCs w:val="20"/>
                    </w:rPr>
                    <w:t> </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r>
                    <w:rPr>
                      <w:sz w:val="20"/>
                      <w:szCs w:val="20"/>
                    </w:rPr>
                    <w:t>x</w:t>
                  </w: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2</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rPr>
                      <w:sz w:val="16"/>
                      <w:szCs w:val="16"/>
                    </w:rPr>
                  </w:pPr>
                  <w:r w:rsidRPr="003F4F10">
                    <w:rPr>
                      <w:sz w:val="16"/>
                      <w:szCs w:val="16"/>
                    </w:rPr>
                    <w:t>Karmaşık mühendislik problemlerini saptama, tanımlama, formüle etme ve çözme becerisi; bu amaçla uygun analiz ve modelleme yöntemlerini seçme ve uygulama becerisi.</w:t>
                  </w:r>
                </w:p>
              </w:tc>
              <w:tc>
                <w:tcPr>
                  <w:tcW w:w="234" w:type="dxa"/>
                  <w:tcBorders>
                    <w:top w:val="nil"/>
                    <w:left w:val="nil"/>
                    <w:bottom w:val="single" w:sz="4" w:space="0" w:color="auto"/>
                    <w:right w:val="single" w:sz="4" w:space="0" w:color="auto"/>
                  </w:tcBorders>
                  <w:shd w:val="clear" w:color="auto" w:fill="auto"/>
                  <w:noWrap/>
                  <w:vAlign w:val="center"/>
                  <w:hideMark/>
                </w:tcPr>
                <w:p w:rsidR="001E5B25" w:rsidRPr="005B52C4" w:rsidRDefault="001E5B25" w:rsidP="00EF0982">
                  <w:pPr>
                    <w:framePr w:hSpace="142" w:wrap="around" w:vAnchor="text" w:hAnchor="margin" w:xAlign="center" w:y="1"/>
                    <w:jc w:val="center"/>
                    <w:rPr>
                      <w:sz w:val="20"/>
                      <w:szCs w:val="20"/>
                    </w:rPr>
                  </w:pPr>
                  <w:r w:rsidRPr="005B52C4">
                    <w:rPr>
                      <w:sz w:val="20"/>
                      <w:szCs w:val="20"/>
                    </w:rPr>
                    <w:t> </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r>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3</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rPr>
                      <w:sz w:val="16"/>
                      <w:szCs w:val="16"/>
                    </w:rPr>
                  </w:pPr>
                  <w:r w:rsidRPr="003F4F10">
                    <w:rPr>
                      <w:sz w:val="16"/>
                      <w:szCs w:val="16"/>
                    </w:rPr>
                    <w:t xml:space="preserve">Karmaşık bir sistemi, süreci, cihazı veya ürünü gerçekçi kısıtlar ve koşullar altında, belirli gereksinimleri karşılayacak şekilde tasarlama becerisi; bu amaçla modern tasarım yöntemlerini uygulama becerisi. </w:t>
                  </w:r>
                </w:p>
              </w:tc>
              <w:tc>
                <w:tcPr>
                  <w:tcW w:w="234" w:type="dxa"/>
                  <w:tcBorders>
                    <w:top w:val="nil"/>
                    <w:left w:val="nil"/>
                    <w:bottom w:val="single" w:sz="4" w:space="0" w:color="auto"/>
                    <w:right w:val="single" w:sz="4" w:space="0" w:color="auto"/>
                  </w:tcBorders>
                  <w:shd w:val="clear" w:color="auto" w:fill="auto"/>
                  <w:noWrap/>
                  <w:vAlign w:val="center"/>
                  <w:hideMark/>
                </w:tcPr>
                <w:p w:rsidR="001E5B25" w:rsidRPr="005B52C4" w:rsidRDefault="001E5B25" w:rsidP="00EF0982">
                  <w:pPr>
                    <w:framePr w:hSpace="142" w:wrap="around" w:vAnchor="text" w:hAnchor="margin" w:xAlign="center" w:y="1"/>
                    <w:jc w:val="center"/>
                    <w:rPr>
                      <w:sz w:val="20"/>
                      <w:szCs w:val="20"/>
                    </w:rPr>
                  </w:pPr>
                  <w:r w:rsidRPr="005B52C4">
                    <w:rPr>
                      <w:sz w:val="20"/>
                      <w:szCs w:val="20"/>
                    </w:rPr>
                    <w:t> </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7347F9" w:rsidP="00EF0982">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4</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rPr>
                      <w:sz w:val="16"/>
                      <w:szCs w:val="16"/>
                    </w:rPr>
                  </w:pPr>
                  <w:r w:rsidRPr="003F4F10">
                    <w:rPr>
                      <w:sz w:val="16"/>
                      <w:szCs w:val="16"/>
                    </w:rPr>
                    <w:t>Mühendislik uygulamaları için gerekli olan modern teknik ve araçları geliştirme, seçme ve kullanma becerisi; bilişim teknolojilerini etkin bir şekilde kullanma becerisi.</w:t>
                  </w:r>
                </w:p>
              </w:tc>
              <w:tc>
                <w:tcPr>
                  <w:tcW w:w="234" w:type="dxa"/>
                  <w:tcBorders>
                    <w:top w:val="nil"/>
                    <w:left w:val="nil"/>
                    <w:bottom w:val="single" w:sz="4" w:space="0" w:color="auto"/>
                    <w:right w:val="single" w:sz="4" w:space="0" w:color="auto"/>
                  </w:tcBorders>
                  <w:shd w:val="clear" w:color="auto" w:fill="auto"/>
                  <w:noWrap/>
                  <w:vAlign w:val="center"/>
                  <w:hideMark/>
                </w:tcPr>
                <w:p w:rsidR="001E5B25" w:rsidRPr="005B52C4" w:rsidRDefault="001E5B25" w:rsidP="00EF0982">
                  <w:pPr>
                    <w:framePr w:hSpace="142" w:wrap="around" w:vAnchor="text" w:hAnchor="margin" w:xAlign="center" w:y="1"/>
                    <w:jc w:val="center"/>
                    <w:rPr>
                      <w:sz w:val="20"/>
                      <w:szCs w:val="20"/>
                    </w:rPr>
                  </w:pPr>
                  <w:r w:rsidRPr="005B52C4">
                    <w:rPr>
                      <w:sz w:val="20"/>
                      <w:szCs w:val="20"/>
                    </w:rPr>
                    <w:t> </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2F6FAA" w:rsidP="00EF0982">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5</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rPr>
                      <w:sz w:val="16"/>
                      <w:szCs w:val="16"/>
                    </w:rPr>
                  </w:pPr>
                  <w:r w:rsidRPr="003F4F10">
                    <w:rPr>
                      <w:sz w:val="16"/>
                      <w:szCs w:val="16"/>
                    </w:rPr>
                    <w:t xml:space="preserve">Mühendislik problemlerinin incelenmesi için deney tasarlama, deney yapma, veri toplama, </w:t>
                  </w:r>
                  <w:r w:rsidRPr="003F4F10">
                    <w:rPr>
                      <w:sz w:val="16"/>
                      <w:szCs w:val="16"/>
                    </w:rPr>
                    <w:lastRenderedPageBreak/>
                    <w:t>sonuçları analiz etme ve yorumlama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r>
                    <w:rPr>
                      <w:sz w:val="20"/>
                      <w:szCs w:val="20"/>
                    </w:rPr>
                    <w:lastRenderedPageBreak/>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lastRenderedPageBreak/>
                    <w:t>6</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rPr>
                      <w:sz w:val="16"/>
                      <w:szCs w:val="16"/>
                    </w:rPr>
                  </w:pPr>
                  <w:r w:rsidRPr="003F4F10">
                    <w:rPr>
                      <w:sz w:val="16"/>
                      <w:szCs w:val="16"/>
                    </w:rPr>
                    <w:t>Disiplin içi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r>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7</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rPr>
                      <w:sz w:val="16"/>
                      <w:szCs w:val="16"/>
                    </w:rPr>
                  </w:pPr>
                  <w:r w:rsidRPr="003F4F10">
                    <w:rPr>
                      <w:sz w:val="16"/>
                      <w:szCs w:val="16"/>
                    </w:rPr>
                    <w:t>Çok disiplinli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r>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8</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rPr>
                      <w:sz w:val="16"/>
                      <w:szCs w:val="16"/>
                    </w:rPr>
                  </w:pPr>
                  <w:r w:rsidRPr="003F4F10">
                    <w:rPr>
                      <w:sz w:val="16"/>
                      <w:szCs w:val="16"/>
                    </w:rPr>
                    <w:t>Bireysel çalışma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D803B9" w:rsidP="00EF0982">
                  <w:pPr>
                    <w:framePr w:hSpace="142" w:wrap="around" w:vAnchor="text" w:hAnchor="margin" w:xAlign="center" w:y="1"/>
                    <w:jc w:val="center"/>
                    <w:rPr>
                      <w:sz w:val="20"/>
                      <w:szCs w:val="20"/>
                    </w:rPr>
                  </w:pPr>
                  <w:r>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9</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autoSpaceDE w:val="0"/>
                    <w:autoSpaceDN w:val="0"/>
                    <w:adjustRightInd w:val="0"/>
                    <w:rPr>
                      <w:sz w:val="16"/>
                      <w:szCs w:val="16"/>
                    </w:rPr>
                  </w:pPr>
                  <w:r w:rsidRPr="003F4F10">
                    <w:rPr>
                      <w:sz w:val="16"/>
                      <w:szCs w:val="16"/>
                    </w:rPr>
                    <w:t>Türkçe/İngilizce sözlü ve yazılı etkin iletişim kurma becerisi; etkin rapor yazma, yazılı raporları anlama ve sunum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311023" w:rsidP="00EF0982">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jc w:val="center"/>
                    <w:rPr>
                      <w:sz w:val="21"/>
                      <w:szCs w:val="21"/>
                    </w:rPr>
                  </w:pPr>
                  <w:r w:rsidRPr="003F4F10">
                    <w:rPr>
                      <w:sz w:val="21"/>
                      <w:szCs w:val="21"/>
                    </w:rPr>
                    <w:t>10</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1E5B25" w:rsidRPr="003F4F10" w:rsidRDefault="001E5B25" w:rsidP="00EF0982">
                  <w:pPr>
                    <w:framePr w:hSpace="142" w:wrap="around" w:vAnchor="text" w:hAnchor="margin" w:xAlign="center" w:y="1"/>
                    <w:autoSpaceDE w:val="0"/>
                    <w:autoSpaceDN w:val="0"/>
                    <w:adjustRightInd w:val="0"/>
                    <w:rPr>
                      <w:sz w:val="16"/>
                      <w:szCs w:val="16"/>
                    </w:rPr>
                  </w:pPr>
                  <w:r w:rsidRPr="003F4F10">
                    <w:rPr>
                      <w:sz w:val="16"/>
                      <w:szCs w:val="16"/>
                    </w:rPr>
                    <w:t>Tasarım ve üretim raporları hazırlayabilme, açık ve anlaşılır talimat verme ve alma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FD36A0" w:rsidP="00EF0982">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jc w:val="center"/>
                    <w:rPr>
                      <w:sz w:val="21"/>
                      <w:szCs w:val="21"/>
                    </w:rPr>
                  </w:pPr>
                  <w:r w:rsidRPr="003F4F10">
                    <w:rPr>
                      <w:sz w:val="21"/>
                      <w:szCs w:val="21"/>
                    </w:rPr>
                    <w:t>11</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rPr>
                      <w:sz w:val="16"/>
                      <w:szCs w:val="16"/>
                    </w:rPr>
                  </w:pPr>
                  <w:r w:rsidRPr="003F4F10">
                    <w:rPr>
                      <w:sz w:val="16"/>
                      <w:szCs w:val="16"/>
                    </w:rPr>
                    <w:t>Yaşam boyu öğrenmenin gerekliliği bilinci; bilgiye erişebilme, bilim ve teknolojideki gelişmeleri izleme ve kendini sürekli yenileme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D803B9" w:rsidP="00EF0982">
                  <w:pPr>
                    <w:framePr w:hSpace="142" w:wrap="around" w:vAnchor="text" w:hAnchor="margin" w:xAlign="center" w:y="1"/>
                    <w:jc w:val="center"/>
                    <w:rPr>
                      <w:sz w:val="20"/>
                      <w:szCs w:val="20"/>
                    </w:rPr>
                  </w:pPr>
                  <w:r>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jc w:val="center"/>
                    <w:rPr>
                      <w:sz w:val="21"/>
                      <w:szCs w:val="21"/>
                    </w:rPr>
                  </w:pPr>
                  <w:r w:rsidRPr="003F4F10">
                    <w:rPr>
                      <w:sz w:val="21"/>
                      <w:szCs w:val="21"/>
                    </w:rPr>
                    <w:t>12</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rPr>
                      <w:sz w:val="16"/>
                      <w:szCs w:val="16"/>
                    </w:rPr>
                  </w:pPr>
                  <w:r w:rsidRPr="003F4F10">
                    <w:rPr>
                      <w:sz w:val="16"/>
                      <w:szCs w:val="16"/>
                    </w:rPr>
                    <w:t>Mesleki ve etik sorumluluk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D803B9" w:rsidP="00EF0982">
                  <w:pPr>
                    <w:framePr w:hSpace="142" w:wrap="around" w:vAnchor="text" w:hAnchor="margin" w:xAlign="center" w:y="1"/>
                    <w:jc w:val="center"/>
                    <w:rPr>
                      <w:sz w:val="20"/>
                      <w:szCs w:val="20"/>
                    </w:rPr>
                  </w:pPr>
                  <w:r>
                    <w:rPr>
                      <w:sz w:val="20"/>
                      <w:szCs w:val="20"/>
                    </w:rPr>
                    <w:t>x</w:t>
                  </w: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jc w:val="center"/>
                    <w:rPr>
                      <w:sz w:val="21"/>
                      <w:szCs w:val="21"/>
                    </w:rPr>
                  </w:pPr>
                  <w:r w:rsidRPr="003F4F10">
                    <w:rPr>
                      <w:sz w:val="21"/>
                      <w:szCs w:val="21"/>
                    </w:rPr>
                    <w:t>13</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rPr>
                      <w:sz w:val="16"/>
                      <w:szCs w:val="16"/>
                    </w:rPr>
                  </w:pPr>
                  <w:r w:rsidRPr="003F4F10">
                    <w:rPr>
                      <w:sz w:val="16"/>
                      <w:szCs w:val="16"/>
                    </w:rPr>
                    <w:t>Proje yönetimi ile risk yönetimi ve değişiklik yönetimi gibi iş hayatındaki uygulamalar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5A60B3" w:rsidP="00EF0982">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jc w:val="center"/>
                    <w:rPr>
                      <w:sz w:val="21"/>
                      <w:szCs w:val="21"/>
                    </w:rPr>
                  </w:pPr>
                  <w:r w:rsidRPr="003F4F10">
                    <w:rPr>
                      <w:sz w:val="21"/>
                      <w:szCs w:val="21"/>
                    </w:rPr>
                    <w:t>14</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rPr>
                      <w:sz w:val="16"/>
                      <w:szCs w:val="16"/>
                    </w:rPr>
                  </w:pPr>
                  <w:r w:rsidRPr="003F4F10">
                    <w:rPr>
                      <w:sz w:val="16"/>
                      <w:szCs w:val="16"/>
                    </w:rPr>
                    <w:t>Girişimcilik ve yenilikçilik konularında farkındalık ve sürdürülebilir kalkınma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D803B9" w:rsidP="00EF0982">
                  <w:pPr>
                    <w:framePr w:hSpace="142" w:wrap="around" w:vAnchor="text" w:hAnchor="margin" w:xAlign="center" w:y="1"/>
                    <w:jc w:val="center"/>
                    <w:rPr>
                      <w:sz w:val="20"/>
                      <w:szCs w:val="20"/>
                    </w:rPr>
                  </w:pPr>
                  <w:r>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jc w:val="center"/>
                    <w:rPr>
                      <w:sz w:val="21"/>
                      <w:szCs w:val="21"/>
                    </w:rPr>
                  </w:pPr>
                  <w:r w:rsidRPr="003F4F10">
                    <w:rPr>
                      <w:sz w:val="21"/>
                      <w:szCs w:val="21"/>
                    </w:rPr>
                    <w:t>15</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rPr>
                      <w:sz w:val="16"/>
                      <w:szCs w:val="16"/>
                    </w:rPr>
                  </w:pPr>
                  <w:r w:rsidRPr="003F4F10">
                    <w:rPr>
                      <w:sz w:val="16"/>
                      <w:szCs w:val="16"/>
                    </w:rPr>
                    <w:t>Mühendislik uygulamalarının evrensel ve toplumsal boyutlarda sağlık, çevre ve güvenlik üzerindeki etkileri ile çağın sorunları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D803B9" w:rsidP="00EF0982">
                  <w:pPr>
                    <w:framePr w:hSpace="142" w:wrap="around" w:vAnchor="text" w:hAnchor="margin" w:xAlign="center" w:y="1"/>
                    <w:jc w:val="center"/>
                    <w:rPr>
                      <w:sz w:val="20"/>
                      <w:szCs w:val="20"/>
                    </w:rPr>
                  </w:pPr>
                  <w:r>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jc w:val="center"/>
                    <w:rPr>
                      <w:sz w:val="21"/>
                      <w:szCs w:val="21"/>
                    </w:rPr>
                  </w:pPr>
                  <w:r w:rsidRPr="003F4F10">
                    <w:rPr>
                      <w:sz w:val="21"/>
                      <w:szCs w:val="21"/>
                    </w:rPr>
                    <w:t>16</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rPr>
                      <w:sz w:val="16"/>
                      <w:szCs w:val="16"/>
                    </w:rPr>
                  </w:pPr>
                  <w:r w:rsidRPr="003F4F10">
                    <w:rPr>
                      <w:sz w:val="16"/>
                      <w:szCs w:val="16"/>
                    </w:rPr>
                    <w:t>Mühendislik çözümlerinin hukuksal sonuçları konusunda farkındalık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EF0982" w:rsidP="00EF0982">
                  <w:pPr>
                    <w:framePr w:hSpace="142" w:wrap="around" w:vAnchor="text" w:hAnchor="margin" w:xAlign="center" w:y="1"/>
                    <w:jc w:val="center"/>
                    <w:rPr>
                      <w:sz w:val="20"/>
                      <w:szCs w:val="20"/>
                    </w:rPr>
                  </w:pPr>
                  <w:r>
                    <w:rPr>
                      <w:sz w:val="20"/>
                      <w:szCs w:val="20"/>
                    </w:rPr>
                    <w:t>x</w:t>
                  </w:r>
                  <w:bookmarkStart w:id="0" w:name="_GoBack"/>
                  <w:bookmarkEnd w:id="0"/>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jc w:val="center"/>
                    <w:rPr>
                      <w:sz w:val="21"/>
                      <w:szCs w:val="21"/>
                    </w:rPr>
                  </w:pPr>
                  <w:r w:rsidRPr="003F4F10">
                    <w:rPr>
                      <w:sz w:val="21"/>
                      <w:szCs w:val="21"/>
                    </w:rPr>
                    <w:t>17</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EF0982">
                  <w:pPr>
                    <w:framePr w:hSpace="142" w:wrap="around" w:vAnchor="text" w:hAnchor="margin" w:xAlign="center" w:y="1"/>
                    <w:autoSpaceDE w:val="0"/>
                    <w:autoSpaceDN w:val="0"/>
                    <w:adjustRightInd w:val="0"/>
                    <w:rPr>
                      <w:sz w:val="16"/>
                      <w:szCs w:val="16"/>
                    </w:rPr>
                  </w:pPr>
                  <w:r w:rsidRPr="003F4F10">
                    <w:rPr>
                      <w:sz w:val="16"/>
                      <w:szCs w:val="16"/>
                    </w:rPr>
                    <w:t>Mühendislik uygulamalarında kullanılan standartlar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Default="00D803B9" w:rsidP="00EF0982">
                  <w:pPr>
                    <w:framePr w:hSpace="142" w:wrap="around" w:vAnchor="text" w:hAnchor="margin" w:xAlign="center" w:y="1"/>
                    <w:jc w:val="center"/>
                    <w:rPr>
                      <w:sz w:val="20"/>
                      <w:szCs w:val="20"/>
                    </w:rPr>
                  </w:pPr>
                  <w:r>
                    <w:rPr>
                      <w:sz w:val="20"/>
                      <w:szCs w:val="20"/>
                    </w:rPr>
                    <w:t>x</w:t>
                  </w: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EF0982">
                  <w:pPr>
                    <w:framePr w:hSpace="142" w:wrap="around" w:vAnchor="text" w:hAnchor="margin" w:xAlign="center" w:y="1"/>
                    <w:jc w:val="center"/>
                    <w:rPr>
                      <w:sz w:val="20"/>
                      <w:szCs w:val="20"/>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Eleman(lar)ı ve İletişim Bilgileri</w:t>
            </w:r>
          </w:p>
        </w:tc>
        <w:tc>
          <w:tcPr>
            <w:tcW w:w="4685" w:type="dxa"/>
            <w:shd w:val="clear" w:color="auto" w:fill="auto"/>
            <w:vAlign w:val="center"/>
            <w:hideMark/>
          </w:tcPr>
          <w:p w:rsidR="00800488" w:rsidRDefault="005B52C4" w:rsidP="00800488">
            <w:pPr>
              <w:pStyle w:val="ListeParagraf"/>
              <w:numPr>
                <w:ilvl w:val="0"/>
                <w:numId w:val="2"/>
              </w:numPr>
              <w:rPr>
                <w:color w:val="000000"/>
                <w:sz w:val="20"/>
                <w:szCs w:val="20"/>
              </w:rPr>
            </w:pPr>
            <w:r>
              <w:rPr>
                <w:color w:val="000000"/>
                <w:sz w:val="20"/>
                <w:szCs w:val="20"/>
              </w:rPr>
              <w:t xml:space="preserve">Prof.Dr. </w:t>
            </w:r>
            <w:r w:rsidR="006B2691">
              <w:rPr>
                <w:color w:val="000000"/>
                <w:sz w:val="20"/>
                <w:szCs w:val="20"/>
              </w:rPr>
              <w:t xml:space="preserve">İrfan AR </w:t>
            </w:r>
            <w:hyperlink r:id="rId6" w:history="1">
              <w:r w:rsidR="006B2691" w:rsidRPr="00D86F7A">
                <w:rPr>
                  <w:rStyle w:val="Kpr"/>
                  <w:sz w:val="20"/>
                  <w:szCs w:val="20"/>
                </w:rPr>
                <w:t>irfanar@gazi.edu.tr</w:t>
              </w:r>
            </w:hyperlink>
          </w:p>
          <w:p w:rsidR="00800488" w:rsidRDefault="005B52C4" w:rsidP="00800488">
            <w:pPr>
              <w:pStyle w:val="ListeParagraf"/>
              <w:numPr>
                <w:ilvl w:val="0"/>
                <w:numId w:val="2"/>
              </w:numPr>
              <w:rPr>
                <w:color w:val="000000"/>
                <w:sz w:val="20"/>
                <w:szCs w:val="20"/>
              </w:rPr>
            </w:pPr>
            <w:r>
              <w:rPr>
                <w:color w:val="000000"/>
                <w:sz w:val="20"/>
                <w:szCs w:val="20"/>
              </w:rPr>
              <w:t xml:space="preserve">Prof.Dr. </w:t>
            </w:r>
            <w:r w:rsidR="006B2691">
              <w:rPr>
                <w:color w:val="000000"/>
                <w:sz w:val="20"/>
                <w:szCs w:val="20"/>
              </w:rPr>
              <w:t>Suna BALCI</w:t>
            </w:r>
            <w:r>
              <w:rPr>
                <w:color w:val="000000"/>
                <w:sz w:val="20"/>
                <w:szCs w:val="20"/>
              </w:rPr>
              <w:t xml:space="preserve"> </w:t>
            </w:r>
            <w:hyperlink r:id="rId7" w:history="1">
              <w:r w:rsidR="006B2691" w:rsidRPr="00D86F7A">
                <w:rPr>
                  <w:rStyle w:val="Kpr"/>
                  <w:sz w:val="20"/>
                  <w:szCs w:val="20"/>
                </w:rPr>
                <w:t>sbalci@gazi.edu.tr</w:t>
              </w:r>
            </w:hyperlink>
          </w:p>
          <w:p w:rsidR="00800488" w:rsidRDefault="006B2691" w:rsidP="00800488">
            <w:pPr>
              <w:pStyle w:val="ListeParagraf"/>
              <w:numPr>
                <w:ilvl w:val="0"/>
                <w:numId w:val="2"/>
              </w:numPr>
              <w:rPr>
                <w:color w:val="000000"/>
                <w:sz w:val="20"/>
                <w:szCs w:val="20"/>
              </w:rPr>
            </w:pPr>
            <w:r>
              <w:rPr>
                <w:color w:val="000000"/>
                <w:sz w:val="20"/>
                <w:szCs w:val="20"/>
              </w:rPr>
              <w:t xml:space="preserve">Prof.Dr. N. Alper TAPAN </w:t>
            </w:r>
            <w:hyperlink r:id="rId8" w:history="1">
              <w:r w:rsidRPr="00D86F7A">
                <w:rPr>
                  <w:rStyle w:val="Kpr"/>
                  <w:sz w:val="20"/>
                  <w:szCs w:val="20"/>
                </w:rPr>
                <w:t>atapan@gazi.edu.tr</w:t>
              </w:r>
            </w:hyperlink>
          </w:p>
          <w:p w:rsidR="006B2691" w:rsidRDefault="006B2691" w:rsidP="00800488">
            <w:pPr>
              <w:pStyle w:val="ListeParagraf"/>
              <w:numPr>
                <w:ilvl w:val="0"/>
                <w:numId w:val="2"/>
              </w:numPr>
              <w:rPr>
                <w:color w:val="000000"/>
                <w:sz w:val="20"/>
                <w:szCs w:val="20"/>
              </w:rPr>
            </w:pPr>
            <w:r>
              <w:rPr>
                <w:color w:val="000000"/>
                <w:sz w:val="20"/>
                <w:szCs w:val="20"/>
              </w:rPr>
              <w:t xml:space="preserve">Prof.Dr. Sena YAŞYERLİ </w:t>
            </w:r>
            <w:hyperlink r:id="rId9" w:history="1">
              <w:r w:rsidRPr="00D86F7A">
                <w:rPr>
                  <w:rStyle w:val="Kpr"/>
                  <w:sz w:val="20"/>
                  <w:szCs w:val="20"/>
                </w:rPr>
                <w:t>syasyerli@gazi.edu.tr</w:t>
              </w:r>
            </w:hyperlink>
          </w:p>
          <w:p w:rsidR="006B2691" w:rsidRPr="006B2691" w:rsidRDefault="006B2691" w:rsidP="006B2691">
            <w:pPr>
              <w:ind w:left="360"/>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sectPr w:rsidR="008004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85049"/>
    <w:multiLevelType w:val="hybridMultilevel"/>
    <w:tmpl w:val="B3B49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3F4C70"/>
    <w:multiLevelType w:val="hybridMultilevel"/>
    <w:tmpl w:val="5C0CA07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E22B33"/>
    <w:multiLevelType w:val="hybridMultilevel"/>
    <w:tmpl w:val="1B0056E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22B8"/>
    <w:rsid w:val="000464B9"/>
    <w:rsid w:val="00054E3E"/>
    <w:rsid w:val="0007515C"/>
    <w:rsid w:val="001A488A"/>
    <w:rsid w:val="001E5B25"/>
    <w:rsid w:val="00245F13"/>
    <w:rsid w:val="0027388E"/>
    <w:rsid w:val="002C6A73"/>
    <w:rsid w:val="002F6FAA"/>
    <w:rsid w:val="00311023"/>
    <w:rsid w:val="0036423B"/>
    <w:rsid w:val="003973F4"/>
    <w:rsid w:val="003B7A6D"/>
    <w:rsid w:val="00435C2A"/>
    <w:rsid w:val="0047786A"/>
    <w:rsid w:val="00492C65"/>
    <w:rsid w:val="005A60B3"/>
    <w:rsid w:val="005B52C4"/>
    <w:rsid w:val="005F28FA"/>
    <w:rsid w:val="00623B7E"/>
    <w:rsid w:val="00637A2D"/>
    <w:rsid w:val="006B2691"/>
    <w:rsid w:val="007032D9"/>
    <w:rsid w:val="007347F9"/>
    <w:rsid w:val="00800488"/>
    <w:rsid w:val="00857EE4"/>
    <w:rsid w:val="008C1AB5"/>
    <w:rsid w:val="008E3BD8"/>
    <w:rsid w:val="009021A6"/>
    <w:rsid w:val="0094200E"/>
    <w:rsid w:val="00957786"/>
    <w:rsid w:val="009B2480"/>
    <w:rsid w:val="009C384F"/>
    <w:rsid w:val="009F456E"/>
    <w:rsid w:val="00A318D9"/>
    <w:rsid w:val="00A92E6D"/>
    <w:rsid w:val="00B3668E"/>
    <w:rsid w:val="00B36F92"/>
    <w:rsid w:val="00BD126D"/>
    <w:rsid w:val="00C274D0"/>
    <w:rsid w:val="00CF0CD8"/>
    <w:rsid w:val="00D226DA"/>
    <w:rsid w:val="00D46D6B"/>
    <w:rsid w:val="00D803B9"/>
    <w:rsid w:val="00DE271E"/>
    <w:rsid w:val="00E41369"/>
    <w:rsid w:val="00E60BB9"/>
    <w:rsid w:val="00EA3F74"/>
    <w:rsid w:val="00ED7139"/>
    <w:rsid w:val="00EF0982"/>
    <w:rsid w:val="00EF32E1"/>
    <w:rsid w:val="00F0354B"/>
    <w:rsid w:val="00FA709D"/>
    <w:rsid w:val="00FD36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KonuBal">
    <w:name w:val="Title"/>
    <w:basedOn w:val="Normal"/>
    <w:link w:val="KonuBalChar"/>
    <w:qFormat/>
    <w:rsid w:val="009021A6"/>
    <w:pPr>
      <w:jc w:val="center"/>
    </w:pPr>
    <w:rPr>
      <w:b/>
      <w:szCs w:val="20"/>
      <w:lang w:eastAsia="en-US"/>
    </w:rPr>
  </w:style>
  <w:style w:type="character" w:customStyle="1" w:styleId="KonuBalChar">
    <w:name w:val="Konu Başlığı Char"/>
    <w:basedOn w:val="VarsaylanParagrafYazTipi"/>
    <w:link w:val="KonuBal"/>
    <w:rsid w:val="009021A6"/>
    <w:rPr>
      <w:rFonts w:ascii="Times New Roman" w:eastAsia="Times New Roman" w:hAnsi="Times New Roman" w:cs="Times New Roman"/>
      <w:b/>
      <w:sz w:val="24"/>
      <w:szCs w:val="20"/>
    </w:rPr>
  </w:style>
  <w:style w:type="table" w:styleId="TabloKlavuzu">
    <w:name w:val="Table Grid"/>
    <w:basedOn w:val="NormalTablo"/>
    <w:uiPriority w:val="39"/>
    <w:rsid w:val="00902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B2691"/>
    <w:rPr>
      <w:color w:val="0563C1" w:themeColor="hyperlink"/>
      <w:u w:val="single"/>
    </w:rPr>
  </w:style>
  <w:style w:type="paragraph" w:styleId="HTMLncedenBiimlendirilmi">
    <w:name w:val="HTML Preformatted"/>
    <w:basedOn w:val="Normal"/>
    <w:link w:val="HTMLncedenBiimlendirilmi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E41369"/>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KonuBal">
    <w:name w:val="Title"/>
    <w:basedOn w:val="Normal"/>
    <w:link w:val="KonuBalChar"/>
    <w:qFormat/>
    <w:rsid w:val="009021A6"/>
    <w:pPr>
      <w:jc w:val="center"/>
    </w:pPr>
    <w:rPr>
      <w:b/>
      <w:szCs w:val="20"/>
      <w:lang w:eastAsia="en-US"/>
    </w:rPr>
  </w:style>
  <w:style w:type="character" w:customStyle="1" w:styleId="KonuBalChar">
    <w:name w:val="Konu Başlığı Char"/>
    <w:basedOn w:val="VarsaylanParagrafYazTipi"/>
    <w:link w:val="KonuBal"/>
    <w:rsid w:val="009021A6"/>
    <w:rPr>
      <w:rFonts w:ascii="Times New Roman" w:eastAsia="Times New Roman" w:hAnsi="Times New Roman" w:cs="Times New Roman"/>
      <w:b/>
      <w:sz w:val="24"/>
      <w:szCs w:val="20"/>
    </w:rPr>
  </w:style>
  <w:style w:type="table" w:styleId="TabloKlavuzu">
    <w:name w:val="Table Grid"/>
    <w:basedOn w:val="NormalTablo"/>
    <w:uiPriority w:val="39"/>
    <w:rsid w:val="00902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B2691"/>
    <w:rPr>
      <w:color w:val="0563C1" w:themeColor="hyperlink"/>
      <w:u w:val="single"/>
    </w:rPr>
  </w:style>
  <w:style w:type="paragraph" w:styleId="HTMLncedenBiimlendirilmi">
    <w:name w:val="HTML Preformatted"/>
    <w:basedOn w:val="Normal"/>
    <w:link w:val="HTMLncedenBiimlendirilmi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E41369"/>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pan@gazi.edu.tr" TargetMode="External"/><Relationship Id="rId3" Type="http://schemas.microsoft.com/office/2007/relationships/stylesWithEffects" Target="stylesWithEffects.xml"/><Relationship Id="rId7" Type="http://schemas.openxmlformats.org/officeDocument/2006/relationships/hyperlink" Target="mailto:sbalci@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rfanar@gazi.edu.tr"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asyerli@gazi.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1267</Words>
  <Characters>7224</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13</cp:revision>
  <dcterms:created xsi:type="dcterms:W3CDTF">2018-05-04T15:17:00Z</dcterms:created>
  <dcterms:modified xsi:type="dcterms:W3CDTF">2018-07-02T13:26:00Z</dcterms:modified>
</cp:coreProperties>
</file>